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33A7" w14:textId="77777777" w:rsidR="0092619C" w:rsidRPr="00B85726" w:rsidRDefault="0092619C" w:rsidP="0092619C">
      <w:pPr>
        <w:rPr>
          <w:rFonts w:ascii="Verdana" w:hAnsi="Verdana"/>
          <w:b/>
          <w:sz w:val="21"/>
          <w:szCs w:val="21"/>
        </w:rPr>
      </w:pPr>
    </w:p>
    <w:p w14:paraId="7C563B4C" w14:textId="77777777" w:rsidR="0092619C" w:rsidRPr="00B85726" w:rsidRDefault="0092619C" w:rsidP="0092619C">
      <w:pPr>
        <w:rPr>
          <w:rFonts w:ascii="Verdana" w:hAnsi="Verdana"/>
          <w:b/>
          <w:sz w:val="21"/>
          <w:szCs w:val="21"/>
        </w:rPr>
      </w:pPr>
      <w:r w:rsidRPr="00B85726">
        <w:rPr>
          <w:rFonts w:ascii="Verdana" w:hAnsi="Verdana"/>
          <w:b/>
          <w:sz w:val="21"/>
          <w:szCs w:val="21"/>
        </w:rPr>
        <w:t>United Nations Human Rights Council</w:t>
      </w:r>
    </w:p>
    <w:p w14:paraId="132DC434" w14:textId="77777777" w:rsidR="0092619C" w:rsidRPr="00B85726" w:rsidRDefault="0092619C" w:rsidP="0092619C">
      <w:pPr>
        <w:rPr>
          <w:rFonts w:ascii="Verdana" w:hAnsi="Verdana"/>
          <w:b/>
          <w:sz w:val="21"/>
          <w:szCs w:val="21"/>
        </w:rPr>
      </w:pPr>
      <w:r>
        <w:rPr>
          <w:rFonts w:ascii="Verdana" w:hAnsi="Verdana"/>
          <w:b/>
          <w:sz w:val="21"/>
          <w:szCs w:val="21"/>
        </w:rPr>
        <w:t>57</w:t>
      </w:r>
      <w:r w:rsidRPr="004F1C3E">
        <w:rPr>
          <w:rFonts w:ascii="Verdana" w:hAnsi="Verdana"/>
          <w:b/>
          <w:sz w:val="21"/>
          <w:szCs w:val="21"/>
          <w:vertAlign w:val="superscript"/>
        </w:rPr>
        <w:t>th</w:t>
      </w:r>
      <w:r w:rsidRPr="00B85726">
        <w:rPr>
          <w:rFonts w:ascii="Verdana" w:hAnsi="Verdana"/>
          <w:b/>
          <w:sz w:val="21"/>
          <w:szCs w:val="21"/>
        </w:rPr>
        <w:t xml:space="preserve"> Regular Session</w:t>
      </w:r>
    </w:p>
    <w:p w14:paraId="5DCCC074" w14:textId="77777777" w:rsidR="0092619C" w:rsidRPr="00B85726" w:rsidRDefault="0092619C" w:rsidP="0092619C">
      <w:pPr>
        <w:rPr>
          <w:rFonts w:ascii="Verdana" w:hAnsi="Verdana"/>
          <w:b/>
          <w:sz w:val="21"/>
          <w:szCs w:val="21"/>
        </w:rPr>
      </w:pPr>
      <w:r w:rsidRPr="00B85726">
        <w:rPr>
          <w:rFonts w:ascii="Verdana" w:hAnsi="Verdana"/>
          <w:b/>
          <w:sz w:val="21"/>
          <w:szCs w:val="21"/>
        </w:rPr>
        <w:t>Item 2</w:t>
      </w:r>
    </w:p>
    <w:p w14:paraId="12FFF983" w14:textId="77777777" w:rsidR="0092619C" w:rsidRPr="00B85726" w:rsidRDefault="0092619C" w:rsidP="0092619C">
      <w:pPr>
        <w:rPr>
          <w:rFonts w:ascii="Verdana" w:hAnsi="Verdana"/>
          <w:b/>
          <w:sz w:val="21"/>
          <w:szCs w:val="21"/>
        </w:rPr>
      </w:pPr>
    </w:p>
    <w:p w14:paraId="0113C221" w14:textId="77777777" w:rsidR="0092619C" w:rsidRPr="00B85726" w:rsidRDefault="0092619C" w:rsidP="0092619C">
      <w:pPr>
        <w:rPr>
          <w:rFonts w:ascii="Verdana" w:hAnsi="Verdana"/>
          <w:b/>
          <w:sz w:val="21"/>
          <w:szCs w:val="21"/>
        </w:rPr>
      </w:pPr>
    </w:p>
    <w:p w14:paraId="6E0B0D8E" w14:textId="6DA1EB72" w:rsidR="0092619C" w:rsidRPr="00B85726" w:rsidRDefault="0092619C" w:rsidP="0092619C">
      <w:pPr>
        <w:jc w:val="center"/>
        <w:rPr>
          <w:rFonts w:ascii="Verdana" w:eastAsia="Times New Roman" w:hAnsi="Verdana"/>
          <w:b/>
          <w:bCs/>
          <w:color w:val="000000" w:themeColor="text1"/>
          <w:sz w:val="21"/>
          <w:szCs w:val="21"/>
          <w:lang w:eastAsia="ko-KR"/>
        </w:rPr>
      </w:pPr>
      <w:r w:rsidRPr="00B85726">
        <w:rPr>
          <w:rFonts w:ascii="Verdana" w:hAnsi="Verdana"/>
          <w:b/>
          <w:bCs/>
          <w:color w:val="000000" w:themeColor="text1"/>
          <w:sz w:val="21"/>
          <w:szCs w:val="21"/>
        </w:rPr>
        <w:t xml:space="preserve">Oral Statement of the International Commission of Jurists (ICJ) in the </w:t>
      </w:r>
      <w:r w:rsidRPr="00B85726">
        <w:rPr>
          <w:rFonts w:ascii="Verdana" w:eastAsia="Times New Roman" w:hAnsi="Verdana"/>
          <w:b/>
          <w:bCs/>
          <w:color w:val="000000" w:themeColor="text1"/>
          <w:sz w:val="21"/>
          <w:szCs w:val="21"/>
        </w:rPr>
        <w:t xml:space="preserve">Interactive Dialogue on the Report of the </w:t>
      </w:r>
      <w:r>
        <w:rPr>
          <w:rFonts w:ascii="Verdana" w:eastAsia="Times New Roman" w:hAnsi="Verdana"/>
          <w:b/>
          <w:bCs/>
          <w:color w:val="000000" w:themeColor="text1"/>
          <w:sz w:val="21"/>
          <w:szCs w:val="21"/>
        </w:rPr>
        <w:t>Independent Investigative Mecha</w:t>
      </w:r>
      <w:r w:rsidR="00BB4EA6">
        <w:rPr>
          <w:rFonts w:ascii="Verdana" w:eastAsia="Times New Roman" w:hAnsi="Verdana"/>
          <w:b/>
          <w:bCs/>
          <w:color w:val="000000" w:themeColor="text1"/>
          <w:sz w:val="21"/>
          <w:szCs w:val="21"/>
        </w:rPr>
        <w:t>nism for Myanmar</w:t>
      </w:r>
    </w:p>
    <w:p w14:paraId="3913E8D0" w14:textId="77777777" w:rsidR="0092619C" w:rsidRPr="00B85726" w:rsidRDefault="0092619C" w:rsidP="0092619C">
      <w:pPr>
        <w:pStyle w:val="NormalWeb"/>
        <w:jc w:val="center"/>
        <w:rPr>
          <w:rFonts w:ascii="Verdana" w:hAnsi="Verdana"/>
          <w:sz w:val="21"/>
          <w:szCs w:val="21"/>
        </w:rPr>
      </w:pPr>
      <w:r>
        <w:rPr>
          <w:rFonts w:ascii="Verdana" w:hAnsi="Verdana"/>
          <w:sz w:val="21"/>
          <w:szCs w:val="21"/>
        </w:rPr>
        <w:t>09 September</w:t>
      </w:r>
      <w:r w:rsidRPr="00B85726">
        <w:rPr>
          <w:rFonts w:ascii="Verdana" w:hAnsi="Verdana"/>
          <w:sz w:val="21"/>
          <w:szCs w:val="21"/>
        </w:rPr>
        <w:t xml:space="preserve"> 202</w:t>
      </w:r>
      <w:r>
        <w:rPr>
          <w:rFonts w:ascii="Verdana" w:hAnsi="Verdana"/>
          <w:sz w:val="21"/>
          <w:szCs w:val="21"/>
        </w:rPr>
        <w:t>4</w:t>
      </w:r>
    </w:p>
    <w:p w14:paraId="6FCAA42F" w14:textId="77777777" w:rsidR="00D256B1" w:rsidRPr="00151907" w:rsidRDefault="00D256B1" w:rsidP="007D69F2">
      <w:pPr>
        <w:jc w:val="both"/>
        <w:rPr>
          <w:rFonts w:ascii="Verdana" w:hAnsi="Verdana"/>
          <w:sz w:val="21"/>
          <w:szCs w:val="21"/>
        </w:rPr>
      </w:pPr>
    </w:p>
    <w:p w14:paraId="51876E0B" w14:textId="14740DFB" w:rsidR="00471475" w:rsidRPr="00151907" w:rsidRDefault="000B7975" w:rsidP="007D69F2">
      <w:pPr>
        <w:jc w:val="both"/>
        <w:rPr>
          <w:rFonts w:ascii="Verdana" w:hAnsi="Verdana"/>
          <w:sz w:val="21"/>
          <w:szCs w:val="21"/>
        </w:rPr>
      </w:pPr>
      <w:r w:rsidRPr="00151907">
        <w:rPr>
          <w:rFonts w:ascii="Verdana" w:hAnsi="Verdana"/>
          <w:sz w:val="21"/>
          <w:szCs w:val="21"/>
        </w:rPr>
        <w:t>Mr President,</w:t>
      </w:r>
    </w:p>
    <w:p w14:paraId="694CEADD" w14:textId="77777777" w:rsidR="00FF4C0D" w:rsidRPr="00151907" w:rsidRDefault="00FF4C0D" w:rsidP="00710D01">
      <w:pPr>
        <w:spacing w:line="259" w:lineRule="auto"/>
        <w:jc w:val="both"/>
        <w:rPr>
          <w:rFonts w:ascii="Verdana" w:hAnsi="Verdana"/>
          <w:sz w:val="21"/>
          <w:szCs w:val="21"/>
        </w:rPr>
      </w:pPr>
    </w:p>
    <w:p w14:paraId="7F453D97" w14:textId="09379CA9" w:rsidR="00FF4C0D" w:rsidRPr="00151907" w:rsidRDefault="00FF4C0D" w:rsidP="00710D01">
      <w:pPr>
        <w:spacing w:line="259" w:lineRule="auto"/>
        <w:jc w:val="both"/>
        <w:rPr>
          <w:rFonts w:ascii="Verdana" w:hAnsi="Verdana"/>
          <w:sz w:val="21"/>
          <w:szCs w:val="21"/>
        </w:rPr>
      </w:pPr>
      <w:r w:rsidRPr="00151907">
        <w:rPr>
          <w:rFonts w:ascii="Verdana" w:hAnsi="Verdana"/>
          <w:sz w:val="21"/>
          <w:szCs w:val="21"/>
        </w:rPr>
        <w:t xml:space="preserve">The ICJ welcomes the progress made by the IIMM in its investigations into crimes in Myanmar, </w:t>
      </w:r>
      <w:r w:rsidR="00A92263" w:rsidRPr="00151907">
        <w:rPr>
          <w:rFonts w:ascii="Verdana" w:hAnsi="Verdana"/>
          <w:sz w:val="21"/>
          <w:szCs w:val="21"/>
        </w:rPr>
        <w:t xml:space="preserve">such as evidence collected on torture and other abuses in detention, including the commission of sexual and gender-based crimes. </w:t>
      </w:r>
    </w:p>
    <w:p w14:paraId="1E79085F" w14:textId="4D8352BD" w:rsidR="00FF4C0D" w:rsidRPr="00151907" w:rsidRDefault="00FF4C0D" w:rsidP="00710D01">
      <w:pPr>
        <w:spacing w:line="259" w:lineRule="auto"/>
        <w:jc w:val="both"/>
        <w:rPr>
          <w:rFonts w:ascii="Verdana" w:hAnsi="Verdana"/>
          <w:sz w:val="21"/>
          <w:szCs w:val="21"/>
        </w:rPr>
      </w:pPr>
    </w:p>
    <w:p w14:paraId="3544E0FC" w14:textId="7BD0A1F8" w:rsidR="00FF4C0D" w:rsidRPr="00151907" w:rsidRDefault="001B2268" w:rsidP="00710D01">
      <w:pPr>
        <w:spacing w:line="259" w:lineRule="auto"/>
        <w:jc w:val="both"/>
        <w:rPr>
          <w:rFonts w:ascii="Verdana" w:hAnsi="Verdana"/>
          <w:sz w:val="21"/>
          <w:szCs w:val="21"/>
        </w:rPr>
      </w:pPr>
      <w:r w:rsidRPr="00151907">
        <w:rPr>
          <w:rFonts w:ascii="Verdana" w:hAnsi="Verdana"/>
          <w:sz w:val="21"/>
          <w:szCs w:val="21"/>
        </w:rPr>
        <w:t xml:space="preserve">The ICJ welcomes the initiative by Chile to dedicate this year’s annual discussion on mainstreaming a gender perspective to accountability mechanisms. </w:t>
      </w:r>
      <w:r w:rsidR="00FF4C0D" w:rsidRPr="00151907">
        <w:rPr>
          <w:rFonts w:ascii="Verdana" w:hAnsi="Verdana"/>
          <w:sz w:val="21"/>
          <w:szCs w:val="21"/>
        </w:rPr>
        <w:t xml:space="preserve">The ICJ encourages the IIMM to </w:t>
      </w:r>
      <w:r w:rsidR="00D84402" w:rsidRPr="00151907">
        <w:rPr>
          <w:rFonts w:ascii="Verdana" w:hAnsi="Verdana"/>
          <w:sz w:val="21"/>
          <w:szCs w:val="21"/>
        </w:rPr>
        <w:t xml:space="preserve">continue incorporating a </w:t>
      </w:r>
      <w:r w:rsidR="00F26BEC" w:rsidRPr="00151907">
        <w:rPr>
          <w:rFonts w:ascii="Verdana" w:hAnsi="Verdana"/>
          <w:sz w:val="21"/>
          <w:szCs w:val="21"/>
        </w:rPr>
        <w:t xml:space="preserve">gender perspective in their </w:t>
      </w:r>
      <w:proofErr w:type="gramStart"/>
      <w:r w:rsidR="00F26BEC" w:rsidRPr="00151907">
        <w:rPr>
          <w:rFonts w:ascii="Verdana" w:hAnsi="Verdana"/>
          <w:sz w:val="21"/>
          <w:szCs w:val="21"/>
        </w:rPr>
        <w:t>work, and</w:t>
      </w:r>
      <w:proofErr w:type="gramEnd"/>
      <w:r w:rsidR="00F26BEC" w:rsidRPr="00151907">
        <w:rPr>
          <w:rFonts w:ascii="Verdana" w:hAnsi="Verdana"/>
          <w:sz w:val="21"/>
          <w:szCs w:val="21"/>
        </w:rPr>
        <w:t xml:space="preserve"> ensure gender-competent justice for survivors</w:t>
      </w:r>
      <w:r w:rsidR="00700F58" w:rsidRPr="00151907">
        <w:rPr>
          <w:rFonts w:ascii="Verdana" w:hAnsi="Verdana"/>
          <w:sz w:val="21"/>
          <w:szCs w:val="21"/>
        </w:rPr>
        <w:t xml:space="preserve">. </w:t>
      </w:r>
      <w:r w:rsidR="00110F50" w:rsidRPr="00151907">
        <w:rPr>
          <w:rFonts w:ascii="Verdana" w:hAnsi="Verdana"/>
          <w:sz w:val="21"/>
          <w:szCs w:val="21"/>
        </w:rPr>
        <w:t>S</w:t>
      </w:r>
      <w:r w:rsidR="00700F58" w:rsidRPr="00151907">
        <w:rPr>
          <w:rFonts w:ascii="Verdana" w:hAnsi="Verdana"/>
          <w:sz w:val="21"/>
          <w:szCs w:val="21"/>
        </w:rPr>
        <w:t xml:space="preserve">teps that can be taken include </w:t>
      </w:r>
      <w:r w:rsidR="00D8319A" w:rsidRPr="00151907">
        <w:rPr>
          <w:rFonts w:ascii="Verdana" w:hAnsi="Verdana"/>
          <w:sz w:val="21"/>
          <w:szCs w:val="21"/>
        </w:rPr>
        <w:t xml:space="preserve">making </w:t>
      </w:r>
      <w:r w:rsidR="008D4D88" w:rsidRPr="00151907">
        <w:rPr>
          <w:rFonts w:ascii="Verdana" w:hAnsi="Verdana"/>
          <w:sz w:val="21"/>
          <w:szCs w:val="21"/>
        </w:rPr>
        <w:t xml:space="preserve">their </w:t>
      </w:r>
      <w:r w:rsidR="00D8319A" w:rsidRPr="00151907">
        <w:rPr>
          <w:rFonts w:ascii="Verdana" w:hAnsi="Verdana"/>
          <w:sz w:val="21"/>
          <w:szCs w:val="21"/>
        </w:rPr>
        <w:t xml:space="preserve">gender-related policies and strategies public and available </w:t>
      </w:r>
      <w:r w:rsidR="008D4D88" w:rsidRPr="00151907">
        <w:rPr>
          <w:rFonts w:ascii="Verdana" w:hAnsi="Verdana"/>
          <w:sz w:val="21"/>
          <w:szCs w:val="21"/>
        </w:rPr>
        <w:t xml:space="preserve">to </w:t>
      </w:r>
      <w:r w:rsidR="000C53C2" w:rsidRPr="00151907">
        <w:rPr>
          <w:rFonts w:ascii="Verdana" w:hAnsi="Verdana"/>
          <w:sz w:val="21"/>
          <w:szCs w:val="21"/>
        </w:rPr>
        <w:t xml:space="preserve">strengthen </w:t>
      </w:r>
      <w:r w:rsidR="008D4D88" w:rsidRPr="00151907">
        <w:rPr>
          <w:rFonts w:ascii="Verdana" w:hAnsi="Verdana"/>
          <w:sz w:val="21"/>
          <w:szCs w:val="21"/>
        </w:rPr>
        <w:t xml:space="preserve">the </w:t>
      </w:r>
      <w:r w:rsidR="000C53C2" w:rsidRPr="00151907">
        <w:rPr>
          <w:rFonts w:ascii="Verdana" w:hAnsi="Verdana"/>
          <w:sz w:val="21"/>
          <w:szCs w:val="21"/>
        </w:rPr>
        <w:t xml:space="preserve">engagement </w:t>
      </w:r>
      <w:r w:rsidR="008D4D88" w:rsidRPr="00151907">
        <w:rPr>
          <w:rFonts w:ascii="Verdana" w:hAnsi="Verdana"/>
          <w:sz w:val="21"/>
          <w:szCs w:val="21"/>
        </w:rPr>
        <w:t xml:space="preserve">of </w:t>
      </w:r>
      <w:r w:rsidR="00717B9D" w:rsidRPr="00151907">
        <w:rPr>
          <w:rFonts w:ascii="Verdana" w:hAnsi="Verdana"/>
          <w:sz w:val="21"/>
          <w:szCs w:val="21"/>
        </w:rPr>
        <w:t>civil society</w:t>
      </w:r>
      <w:r w:rsidR="008D4D88" w:rsidRPr="00151907">
        <w:rPr>
          <w:rFonts w:ascii="Verdana" w:hAnsi="Verdana"/>
          <w:sz w:val="21"/>
          <w:szCs w:val="21"/>
        </w:rPr>
        <w:t xml:space="preserve"> organizations on gender issues with the IIMM</w:t>
      </w:r>
      <w:r w:rsidR="00717B9D" w:rsidRPr="00151907">
        <w:rPr>
          <w:rFonts w:ascii="Verdana" w:hAnsi="Verdana"/>
          <w:sz w:val="21"/>
          <w:szCs w:val="21"/>
        </w:rPr>
        <w:t xml:space="preserve">. The IIMM can </w:t>
      </w:r>
      <w:r w:rsidR="00D8319A" w:rsidRPr="00151907">
        <w:rPr>
          <w:rFonts w:ascii="Verdana" w:hAnsi="Verdana"/>
          <w:sz w:val="21"/>
          <w:szCs w:val="21"/>
        </w:rPr>
        <w:t>develop public versions of analytical modules on gender constructs in Myanmar, and their impact on the commission of crimes and harms experienced by survivors</w:t>
      </w:r>
      <w:r w:rsidR="00F26BEC" w:rsidRPr="00151907">
        <w:rPr>
          <w:rFonts w:ascii="Verdana" w:hAnsi="Verdana"/>
          <w:sz w:val="21"/>
          <w:szCs w:val="21"/>
        </w:rPr>
        <w:t>.</w:t>
      </w:r>
      <w:r w:rsidR="00D8319A" w:rsidRPr="00151907">
        <w:rPr>
          <w:rFonts w:ascii="Verdana" w:hAnsi="Verdana"/>
          <w:sz w:val="21"/>
          <w:szCs w:val="21"/>
        </w:rPr>
        <w:t xml:space="preserve"> These should be </w:t>
      </w:r>
      <w:r w:rsidR="00623EC6" w:rsidRPr="00151907">
        <w:rPr>
          <w:rFonts w:ascii="Verdana" w:hAnsi="Verdana"/>
          <w:sz w:val="21"/>
          <w:szCs w:val="21"/>
        </w:rPr>
        <w:t>developed with civil society</w:t>
      </w:r>
      <w:r w:rsidR="00110F50" w:rsidRPr="00151907">
        <w:rPr>
          <w:rFonts w:ascii="Verdana" w:hAnsi="Verdana"/>
          <w:sz w:val="21"/>
          <w:szCs w:val="21"/>
        </w:rPr>
        <w:t>,</w:t>
      </w:r>
      <w:r w:rsidR="00623EC6" w:rsidRPr="00151907">
        <w:rPr>
          <w:rFonts w:ascii="Verdana" w:hAnsi="Verdana"/>
          <w:sz w:val="21"/>
          <w:szCs w:val="21"/>
        </w:rPr>
        <w:t xml:space="preserve"> gender experts and other accountability mechanisms, ensuring the participation of women and LGBTQI+ persons with diverse religious and ethnic backgrounds. </w:t>
      </w:r>
    </w:p>
    <w:p w14:paraId="17D6500B" w14:textId="2A402CE8" w:rsidR="00453C02" w:rsidRPr="00151907" w:rsidRDefault="00453C02" w:rsidP="00710D01">
      <w:pPr>
        <w:spacing w:line="259" w:lineRule="auto"/>
        <w:jc w:val="both"/>
        <w:rPr>
          <w:rFonts w:ascii="Verdana" w:hAnsi="Verdana"/>
          <w:sz w:val="21"/>
          <w:szCs w:val="21"/>
        </w:rPr>
      </w:pPr>
    </w:p>
    <w:p w14:paraId="5FD7E9C5" w14:textId="548A7E8D" w:rsidR="00E20D6B" w:rsidRPr="00151907" w:rsidRDefault="00453C02" w:rsidP="00710D01">
      <w:pPr>
        <w:spacing w:line="259" w:lineRule="auto"/>
        <w:jc w:val="both"/>
        <w:rPr>
          <w:rFonts w:ascii="Verdana" w:hAnsi="Verdana"/>
          <w:sz w:val="21"/>
          <w:szCs w:val="21"/>
        </w:rPr>
      </w:pPr>
      <w:r w:rsidRPr="00151907">
        <w:rPr>
          <w:rFonts w:ascii="Verdana" w:hAnsi="Verdana"/>
          <w:sz w:val="21"/>
          <w:szCs w:val="21"/>
        </w:rPr>
        <w:t xml:space="preserve">The ICJ </w:t>
      </w:r>
      <w:r w:rsidR="004E2055" w:rsidRPr="00151907">
        <w:rPr>
          <w:rFonts w:ascii="Verdana" w:hAnsi="Verdana"/>
          <w:sz w:val="21"/>
          <w:szCs w:val="21"/>
        </w:rPr>
        <w:t xml:space="preserve">commends </w:t>
      </w:r>
      <w:r w:rsidRPr="00151907">
        <w:rPr>
          <w:rFonts w:ascii="Verdana" w:hAnsi="Verdana"/>
          <w:sz w:val="21"/>
          <w:szCs w:val="21"/>
        </w:rPr>
        <w:t>the</w:t>
      </w:r>
      <w:r w:rsidR="00D238BB" w:rsidRPr="00151907">
        <w:rPr>
          <w:rFonts w:ascii="Verdana" w:hAnsi="Verdana"/>
          <w:sz w:val="21"/>
          <w:szCs w:val="21"/>
        </w:rPr>
        <w:t xml:space="preserve"> IIMM </w:t>
      </w:r>
      <w:r w:rsidR="00DC78CE" w:rsidRPr="00151907">
        <w:rPr>
          <w:rFonts w:ascii="Verdana" w:hAnsi="Verdana"/>
          <w:sz w:val="21"/>
          <w:szCs w:val="21"/>
        </w:rPr>
        <w:t xml:space="preserve">for sharing evidence and analysis with the three ongoing investigations and judicial proceedings related to crimes against the Rohingya. The ICJ deplores the accountability gap concerning serious crimes under international law committed by the military junta and armed groups across Myanmar post-coup, which further entrenches cycles of impunity. </w:t>
      </w:r>
      <w:r w:rsidR="00A35949" w:rsidRPr="00151907">
        <w:rPr>
          <w:rFonts w:ascii="Verdana" w:hAnsi="Verdana"/>
          <w:sz w:val="21"/>
          <w:szCs w:val="21"/>
        </w:rPr>
        <w:t xml:space="preserve">We call on UN Member States </w:t>
      </w:r>
      <w:r w:rsidR="0025156C" w:rsidRPr="00151907">
        <w:rPr>
          <w:rFonts w:ascii="Verdana" w:hAnsi="Verdana"/>
          <w:sz w:val="21"/>
          <w:szCs w:val="21"/>
        </w:rPr>
        <w:t>to hold perpetrators of serious crimes</w:t>
      </w:r>
      <w:r w:rsidR="00082F69" w:rsidRPr="00151907">
        <w:rPr>
          <w:rFonts w:ascii="Verdana" w:hAnsi="Verdana"/>
          <w:sz w:val="21"/>
          <w:szCs w:val="21"/>
        </w:rPr>
        <w:t xml:space="preserve"> under international law accountable</w:t>
      </w:r>
      <w:r w:rsidR="0025156C" w:rsidRPr="00151907">
        <w:rPr>
          <w:rFonts w:ascii="Verdana" w:hAnsi="Verdana"/>
          <w:sz w:val="21"/>
          <w:szCs w:val="21"/>
        </w:rPr>
        <w:t xml:space="preserve">, </w:t>
      </w:r>
      <w:r w:rsidR="00C674E1" w:rsidRPr="00151907">
        <w:rPr>
          <w:rFonts w:ascii="Verdana" w:hAnsi="Verdana"/>
          <w:sz w:val="21"/>
          <w:szCs w:val="21"/>
        </w:rPr>
        <w:t>including</w:t>
      </w:r>
      <w:r w:rsidR="0025156C" w:rsidRPr="00151907">
        <w:rPr>
          <w:rFonts w:ascii="Verdana" w:hAnsi="Verdana"/>
          <w:sz w:val="21"/>
          <w:szCs w:val="21"/>
        </w:rPr>
        <w:t xml:space="preserve"> </w:t>
      </w:r>
      <w:r w:rsidR="00082F69" w:rsidRPr="00151907">
        <w:rPr>
          <w:rFonts w:ascii="Verdana" w:hAnsi="Verdana"/>
          <w:sz w:val="21"/>
          <w:szCs w:val="21"/>
        </w:rPr>
        <w:t>gender-based crimes and crimes committed post-coup</w:t>
      </w:r>
      <w:r w:rsidR="0074469B" w:rsidRPr="00151907">
        <w:rPr>
          <w:rFonts w:ascii="Verdana" w:hAnsi="Verdana"/>
          <w:sz w:val="21"/>
          <w:szCs w:val="21"/>
        </w:rPr>
        <w:t xml:space="preserve"> against different ethnic groups</w:t>
      </w:r>
      <w:r w:rsidR="00C674E1" w:rsidRPr="00151907">
        <w:rPr>
          <w:rFonts w:ascii="Verdana" w:hAnsi="Verdana"/>
          <w:sz w:val="21"/>
          <w:szCs w:val="21"/>
        </w:rPr>
        <w:t>, by exercising universal jurisdiction</w:t>
      </w:r>
      <w:r w:rsidR="00105718" w:rsidRPr="00151907">
        <w:rPr>
          <w:rFonts w:ascii="Verdana" w:hAnsi="Verdana"/>
          <w:sz w:val="21"/>
          <w:szCs w:val="21"/>
        </w:rPr>
        <w:t xml:space="preserve"> and supporting documentation and accountability efforts</w:t>
      </w:r>
      <w:r w:rsidR="0070048B" w:rsidRPr="00151907">
        <w:rPr>
          <w:rFonts w:ascii="Verdana" w:hAnsi="Verdana"/>
          <w:sz w:val="21"/>
          <w:szCs w:val="21"/>
        </w:rPr>
        <w:t xml:space="preserve">. </w:t>
      </w:r>
    </w:p>
    <w:p w14:paraId="460E2E73" w14:textId="77777777" w:rsidR="00E20D6B" w:rsidRPr="00151907" w:rsidRDefault="00E20D6B" w:rsidP="00151907">
      <w:pPr>
        <w:jc w:val="both"/>
        <w:rPr>
          <w:rFonts w:ascii="Verdana" w:hAnsi="Verdana"/>
          <w:sz w:val="21"/>
          <w:szCs w:val="21"/>
        </w:rPr>
      </w:pPr>
    </w:p>
    <w:p w14:paraId="7F7F5032" w14:textId="7867FAAB" w:rsidR="00A35949" w:rsidRPr="00151907" w:rsidRDefault="0070048B" w:rsidP="00151907">
      <w:pPr>
        <w:jc w:val="both"/>
        <w:rPr>
          <w:rFonts w:ascii="Verdana" w:hAnsi="Verdana"/>
          <w:sz w:val="21"/>
          <w:szCs w:val="21"/>
        </w:rPr>
      </w:pPr>
      <w:r w:rsidRPr="00151907">
        <w:rPr>
          <w:rFonts w:ascii="Verdana" w:hAnsi="Verdana"/>
          <w:sz w:val="21"/>
          <w:szCs w:val="21"/>
        </w:rPr>
        <w:t>The ICJ also appea</w:t>
      </w:r>
      <w:r w:rsidR="0074469B" w:rsidRPr="00151907">
        <w:rPr>
          <w:rFonts w:ascii="Verdana" w:hAnsi="Verdana"/>
          <w:sz w:val="21"/>
          <w:szCs w:val="21"/>
        </w:rPr>
        <w:t>ls</w:t>
      </w:r>
      <w:r w:rsidRPr="00151907">
        <w:rPr>
          <w:rFonts w:ascii="Verdana" w:hAnsi="Verdana"/>
          <w:sz w:val="21"/>
          <w:szCs w:val="21"/>
        </w:rPr>
        <w:t xml:space="preserve"> to the Council to reiterate the need to allow the IIMM to access border regions of neighbouring States of Myanmar</w:t>
      </w:r>
      <w:r w:rsidR="00E20D6B" w:rsidRPr="00151907">
        <w:rPr>
          <w:rFonts w:ascii="Verdana" w:hAnsi="Verdana"/>
          <w:sz w:val="21"/>
          <w:szCs w:val="21"/>
        </w:rPr>
        <w:t xml:space="preserve"> and to work with refugee communities from Myanmar in these States and around the world. </w:t>
      </w:r>
    </w:p>
    <w:p w14:paraId="1286B5BE" w14:textId="77777777" w:rsidR="00203C8E" w:rsidRPr="00151907" w:rsidRDefault="00203C8E" w:rsidP="007D69F2">
      <w:pPr>
        <w:jc w:val="both"/>
        <w:rPr>
          <w:rFonts w:ascii="Verdana" w:hAnsi="Verdana"/>
          <w:sz w:val="21"/>
          <w:szCs w:val="21"/>
        </w:rPr>
      </w:pPr>
    </w:p>
    <w:p w14:paraId="03FEAA05" w14:textId="6385C78E" w:rsidR="00203C8E" w:rsidRDefault="00203C8E" w:rsidP="007D69F2">
      <w:pPr>
        <w:jc w:val="both"/>
        <w:rPr>
          <w:rFonts w:ascii="Verdana" w:hAnsi="Verdana"/>
          <w:sz w:val="21"/>
          <w:szCs w:val="21"/>
        </w:rPr>
      </w:pPr>
      <w:r w:rsidRPr="00151907">
        <w:rPr>
          <w:rFonts w:ascii="Verdana" w:hAnsi="Verdana"/>
          <w:sz w:val="21"/>
          <w:szCs w:val="21"/>
        </w:rPr>
        <w:t>Thank you.</w:t>
      </w:r>
    </w:p>
    <w:p w14:paraId="6A79CAF4" w14:textId="77777777" w:rsidR="00151907" w:rsidRDefault="00151907" w:rsidP="007D69F2">
      <w:pPr>
        <w:jc w:val="both"/>
        <w:rPr>
          <w:rFonts w:ascii="Verdana" w:hAnsi="Verdana"/>
          <w:sz w:val="21"/>
          <w:szCs w:val="21"/>
        </w:rPr>
      </w:pPr>
    </w:p>
    <w:p w14:paraId="121809ED" w14:textId="77777777" w:rsidR="004B7A14" w:rsidRPr="00B85726" w:rsidRDefault="004B7A14" w:rsidP="004B7A14">
      <w:pPr>
        <w:pBdr>
          <w:top w:val="single" w:sz="4" w:space="1" w:color="auto"/>
          <w:left w:val="single" w:sz="4" w:space="4" w:color="auto"/>
          <w:bottom w:val="single" w:sz="4" w:space="1" w:color="auto"/>
          <w:right w:val="single" w:sz="4" w:space="4" w:color="auto"/>
        </w:pBdr>
        <w:contextualSpacing/>
        <w:jc w:val="both"/>
        <w:rPr>
          <w:rFonts w:ascii="Verdana" w:hAnsi="Verdana"/>
          <w:color w:val="000000" w:themeColor="text1"/>
          <w:sz w:val="21"/>
          <w:szCs w:val="21"/>
        </w:rPr>
      </w:pPr>
      <w:r w:rsidRPr="00B85726">
        <w:rPr>
          <w:rFonts w:ascii="Verdana" w:hAnsi="Verdana"/>
          <w:color w:val="000000" w:themeColor="text1"/>
          <w:sz w:val="21"/>
          <w:szCs w:val="21"/>
        </w:rPr>
        <w:t xml:space="preserve">Statement delivered by: </w:t>
      </w:r>
      <w:r>
        <w:rPr>
          <w:rFonts w:ascii="Verdana" w:hAnsi="Verdana"/>
          <w:color w:val="000000" w:themeColor="text1"/>
          <w:sz w:val="21"/>
          <w:szCs w:val="21"/>
        </w:rPr>
        <w:t>Sandra EPAL-RATJEN, International Advocacy Director</w:t>
      </w:r>
    </w:p>
    <w:p w14:paraId="67D06EF4" w14:textId="52213D68" w:rsidR="00203C8E" w:rsidRPr="004B7A14" w:rsidRDefault="004B7A14" w:rsidP="004B7A14">
      <w:pPr>
        <w:pBdr>
          <w:top w:val="single" w:sz="4" w:space="1" w:color="auto"/>
          <w:left w:val="single" w:sz="4" w:space="4" w:color="auto"/>
          <w:bottom w:val="single" w:sz="4" w:space="1" w:color="auto"/>
          <w:right w:val="single" w:sz="4" w:space="4" w:color="auto"/>
        </w:pBdr>
        <w:contextualSpacing/>
        <w:jc w:val="both"/>
        <w:rPr>
          <w:rFonts w:ascii="Verdana" w:hAnsi="Verdana"/>
          <w:color w:val="000000" w:themeColor="text1"/>
          <w:sz w:val="21"/>
          <w:szCs w:val="21"/>
        </w:rPr>
      </w:pPr>
      <w:r w:rsidRPr="00B85726">
        <w:rPr>
          <w:rFonts w:ascii="Verdana" w:hAnsi="Verdana"/>
          <w:color w:val="000000" w:themeColor="text1"/>
          <w:sz w:val="21"/>
          <w:szCs w:val="21"/>
        </w:rPr>
        <w:t xml:space="preserve">For more information, contact: </w:t>
      </w:r>
      <w:r>
        <w:rPr>
          <w:rFonts w:ascii="Verdana" w:hAnsi="Verdana"/>
          <w:color w:val="000000" w:themeColor="text1"/>
          <w:sz w:val="21"/>
          <w:szCs w:val="21"/>
        </w:rPr>
        <w:t>Sandra EPAL-RATJEN, Sandra.epal@icj.org</w:t>
      </w:r>
    </w:p>
    <w:p w14:paraId="0702F8AD" w14:textId="5BCD234F" w:rsidR="001041FA" w:rsidRPr="007D69F2" w:rsidRDefault="001041FA" w:rsidP="007D69F2">
      <w:pPr>
        <w:jc w:val="both"/>
        <w:rPr>
          <w:rFonts w:ascii="Verdana" w:hAnsi="Verdana"/>
        </w:rPr>
      </w:pPr>
      <w:r w:rsidRPr="007D69F2">
        <w:rPr>
          <w:rFonts w:ascii="Verdana" w:hAnsi="Verdana"/>
        </w:rPr>
        <w:t xml:space="preserve"> </w:t>
      </w:r>
    </w:p>
    <w:sectPr w:rsidR="001041FA" w:rsidRPr="007D69F2" w:rsidSect="00385D8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60EC0" w14:textId="77777777" w:rsidR="0092619C" w:rsidRDefault="0092619C" w:rsidP="0092619C">
      <w:r>
        <w:separator/>
      </w:r>
    </w:p>
  </w:endnote>
  <w:endnote w:type="continuationSeparator" w:id="0">
    <w:p w14:paraId="526DDEF9" w14:textId="77777777" w:rsidR="0092619C" w:rsidRDefault="0092619C" w:rsidP="0092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6CF0" w14:textId="77777777" w:rsidR="0092619C" w:rsidRDefault="0092619C" w:rsidP="0092619C">
      <w:r>
        <w:separator/>
      </w:r>
    </w:p>
  </w:footnote>
  <w:footnote w:type="continuationSeparator" w:id="0">
    <w:p w14:paraId="48E205B7" w14:textId="77777777" w:rsidR="0092619C" w:rsidRDefault="0092619C" w:rsidP="0092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660B" w14:textId="77777777" w:rsidR="0092619C" w:rsidRPr="00140814" w:rsidRDefault="0092619C" w:rsidP="0092619C">
    <w:pPr>
      <w:rPr>
        <w:b/>
      </w:rPr>
    </w:pPr>
    <w:r w:rsidRPr="00140814">
      <w:rPr>
        <w:noProof/>
      </w:rPr>
      <w:drawing>
        <wp:anchor distT="0" distB="0" distL="114300" distR="114300" simplePos="0" relativeHeight="251659264" behindDoc="0" locked="0" layoutInCell="1" allowOverlap="1" wp14:anchorId="06BDAC15" wp14:editId="2AD82D2D">
          <wp:simplePos x="0" y="0"/>
          <wp:positionH relativeFrom="column">
            <wp:posOffset>3759835</wp:posOffset>
          </wp:positionH>
          <wp:positionV relativeFrom="paragraph">
            <wp:posOffset>-161925</wp:posOffset>
          </wp:positionV>
          <wp:extent cx="2103120" cy="800100"/>
          <wp:effectExtent l="0" t="0" r="5080" b="12700"/>
          <wp:wrapNone/>
          <wp:docPr id="1" name="Picture 1" descr="Blue letters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letters and a couple of peop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800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58428BA9" w14:textId="77777777" w:rsidR="0092619C" w:rsidRPr="00140814" w:rsidRDefault="0092619C" w:rsidP="0092619C">
    <w:pPr>
      <w:rPr>
        <w:b/>
      </w:rPr>
    </w:pPr>
  </w:p>
  <w:p w14:paraId="0BF4C02B" w14:textId="77777777" w:rsidR="0092619C" w:rsidRPr="00140814" w:rsidRDefault="0092619C" w:rsidP="0092619C">
    <w:pPr>
      <w:rPr>
        <w:b/>
      </w:rPr>
    </w:pPr>
  </w:p>
  <w:p w14:paraId="6967D803" w14:textId="77777777" w:rsidR="0092619C" w:rsidRDefault="00926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75"/>
    <w:rsid w:val="00014A8A"/>
    <w:rsid w:val="00042070"/>
    <w:rsid w:val="00082F69"/>
    <w:rsid w:val="000B7975"/>
    <w:rsid w:val="000C53C2"/>
    <w:rsid w:val="000F5367"/>
    <w:rsid w:val="001041FA"/>
    <w:rsid w:val="00105718"/>
    <w:rsid w:val="00110F50"/>
    <w:rsid w:val="00121380"/>
    <w:rsid w:val="00151907"/>
    <w:rsid w:val="00157947"/>
    <w:rsid w:val="0016064A"/>
    <w:rsid w:val="00162E87"/>
    <w:rsid w:val="00166B60"/>
    <w:rsid w:val="00171713"/>
    <w:rsid w:val="001A51B6"/>
    <w:rsid w:val="001B2268"/>
    <w:rsid w:val="001D13F9"/>
    <w:rsid w:val="001F6153"/>
    <w:rsid w:val="002019F8"/>
    <w:rsid w:val="00203C8E"/>
    <w:rsid w:val="0021417B"/>
    <w:rsid w:val="0022272C"/>
    <w:rsid w:val="0025156C"/>
    <w:rsid w:val="00254C69"/>
    <w:rsid w:val="00261375"/>
    <w:rsid w:val="00270996"/>
    <w:rsid w:val="00276F7C"/>
    <w:rsid w:val="0028687B"/>
    <w:rsid w:val="002B4DE0"/>
    <w:rsid w:val="002D29A3"/>
    <w:rsid w:val="002D302A"/>
    <w:rsid w:val="002E3122"/>
    <w:rsid w:val="002F4396"/>
    <w:rsid w:val="002F57B7"/>
    <w:rsid w:val="00302B5E"/>
    <w:rsid w:val="00304EB3"/>
    <w:rsid w:val="00307DB6"/>
    <w:rsid w:val="00310B0D"/>
    <w:rsid w:val="00331020"/>
    <w:rsid w:val="0033663D"/>
    <w:rsid w:val="003420F5"/>
    <w:rsid w:val="0035612C"/>
    <w:rsid w:val="00367934"/>
    <w:rsid w:val="00385D84"/>
    <w:rsid w:val="004266D1"/>
    <w:rsid w:val="00434125"/>
    <w:rsid w:val="00453C02"/>
    <w:rsid w:val="00471475"/>
    <w:rsid w:val="004A68F8"/>
    <w:rsid w:val="004B3740"/>
    <w:rsid w:val="004B5FB3"/>
    <w:rsid w:val="004B7A14"/>
    <w:rsid w:val="004E2055"/>
    <w:rsid w:val="00504274"/>
    <w:rsid w:val="0052487A"/>
    <w:rsid w:val="00540670"/>
    <w:rsid w:val="00546019"/>
    <w:rsid w:val="005646DE"/>
    <w:rsid w:val="00592B79"/>
    <w:rsid w:val="005A3F1D"/>
    <w:rsid w:val="00623EC6"/>
    <w:rsid w:val="00631A0B"/>
    <w:rsid w:val="00637193"/>
    <w:rsid w:val="00672A08"/>
    <w:rsid w:val="0067348C"/>
    <w:rsid w:val="006D2BCB"/>
    <w:rsid w:val="006E22D0"/>
    <w:rsid w:val="006F3B10"/>
    <w:rsid w:val="0070048B"/>
    <w:rsid w:val="00700F58"/>
    <w:rsid w:val="00705AD6"/>
    <w:rsid w:val="00710D01"/>
    <w:rsid w:val="00716483"/>
    <w:rsid w:val="00717B9D"/>
    <w:rsid w:val="0074469B"/>
    <w:rsid w:val="00750DE3"/>
    <w:rsid w:val="00786A0E"/>
    <w:rsid w:val="007D69F2"/>
    <w:rsid w:val="00825E85"/>
    <w:rsid w:val="00840106"/>
    <w:rsid w:val="008445A8"/>
    <w:rsid w:val="008708C0"/>
    <w:rsid w:val="008D4D88"/>
    <w:rsid w:val="00901FC1"/>
    <w:rsid w:val="009033A9"/>
    <w:rsid w:val="00915652"/>
    <w:rsid w:val="00922C3F"/>
    <w:rsid w:val="0092619C"/>
    <w:rsid w:val="0099379C"/>
    <w:rsid w:val="00A205B1"/>
    <w:rsid w:val="00A35949"/>
    <w:rsid w:val="00A40DF1"/>
    <w:rsid w:val="00A6472B"/>
    <w:rsid w:val="00A71619"/>
    <w:rsid w:val="00A86238"/>
    <w:rsid w:val="00A92263"/>
    <w:rsid w:val="00AA2B89"/>
    <w:rsid w:val="00AA6C72"/>
    <w:rsid w:val="00B93A0E"/>
    <w:rsid w:val="00BB4EA6"/>
    <w:rsid w:val="00BD4595"/>
    <w:rsid w:val="00C0046D"/>
    <w:rsid w:val="00C3432C"/>
    <w:rsid w:val="00C42650"/>
    <w:rsid w:val="00C674E1"/>
    <w:rsid w:val="00C70820"/>
    <w:rsid w:val="00CD3E23"/>
    <w:rsid w:val="00D12EAE"/>
    <w:rsid w:val="00D238BB"/>
    <w:rsid w:val="00D256B1"/>
    <w:rsid w:val="00D8319A"/>
    <w:rsid w:val="00D84402"/>
    <w:rsid w:val="00DB399A"/>
    <w:rsid w:val="00DC78CE"/>
    <w:rsid w:val="00E11AEF"/>
    <w:rsid w:val="00E20D6B"/>
    <w:rsid w:val="00E538E8"/>
    <w:rsid w:val="00E821AC"/>
    <w:rsid w:val="00E95630"/>
    <w:rsid w:val="00EB7DF8"/>
    <w:rsid w:val="00ED0F85"/>
    <w:rsid w:val="00F2051F"/>
    <w:rsid w:val="00F26BEC"/>
    <w:rsid w:val="00F45530"/>
    <w:rsid w:val="00FF2F4A"/>
    <w:rsid w:val="00FF4C0D"/>
    <w:rsid w:val="01DD270E"/>
    <w:rsid w:val="02FAA7B8"/>
    <w:rsid w:val="04EC611A"/>
    <w:rsid w:val="050CD5A0"/>
    <w:rsid w:val="05834513"/>
    <w:rsid w:val="05C166E2"/>
    <w:rsid w:val="0627D534"/>
    <w:rsid w:val="07B252B4"/>
    <w:rsid w:val="097D283E"/>
    <w:rsid w:val="0A8D68CF"/>
    <w:rsid w:val="0B3536F1"/>
    <w:rsid w:val="0B3657BD"/>
    <w:rsid w:val="0B51B23B"/>
    <w:rsid w:val="0BB9E5FC"/>
    <w:rsid w:val="0BC93C2E"/>
    <w:rsid w:val="0BCBEEC0"/>
    <w:rsid w:val="0CF82A4C"/>
    <w:rsid w:val="0D2B7847"/>
    <w:rsid w:val="0D32734F"/>
    <w:rsid w:val="0D3FC6DC"/>
    <w:rsid w:val="0E527DCE"/>
    <w:rsid w:val="0F2479E7"/>
    <w:rsid w:val="0F6AB880"/>
    <w:rsid w:val="0FFE709A"/>
    <w:rsid w:val="10F9F546"/>
    <w:rsid w:val="11073E13"/>
    <w:rsid w:val="110BF222"/>
    <w:rsid w:val="11AFBB81"/>
    <w:rsid w:val="13DEFD74"/>
    <w:rsid w:val="13F0C183"/>
    <w:rsid w:val="142FFCF4"/>
    <w:rsid w:val="15029947"/>
    <w:rsid w:val="15A0D340"/>
    <w:rsid w:val="16814D33"/>
    <w:rsid w:val="175231EE"/>
    <w:rsid w:val="1771FB93"/>
    <w:rsid w:val="1877600A"/>
    <w:rsid w:val="19A364A5"/>
    <w:rsid w:val="1B4E5981"/>
    <w:rsid w:val="1C870D9B"/>
    <w:rsid w:val="1D8F4CC4"/>
    <w:rsid w:val="1F7360C3"/>
    <w:rsid w:val="1FFDAAF1"/>
    <w:rsid w:val="2031724D"/>
    <w:rsid w:val="232A30F4"/>
    <w:rsid w:val="254817F2"/>
    <w:rsid w:val="261DC43B"/>
    <w:rsid w:val="27A36471"/>
    <w:rsid w:val="27B7A16B"/>
    <w:rsid w:val="27F18E6D"/>
    <w:rsid w:val="2845E7B8"/>
    <w:rsid w:val="290A1F37"/>
    <w:rsid w:val="29549C26"/>
    <w:rsid w:val="29C9649A"/>
    <w:rsid w:val="2A0E38BB"/>
    <w:rsid w:val="3004336E"/>
    <w:rsid w:val="31BEF99A"/>
    <w:rsid w:val="31C19987"/>
    <w:rsid w:val="31FC5CD4"/>
    <w:rsid w:val="33422311"/>
    <w:rsid w:val="341A7F65"/>
    <w:rsid w:val="35523192"/>
    <w:rsid w:val="35E426E4"/>
    <w:rsid w:val="37203CCC"/>
    <w:rsid w:val="388F3E32"/>
    <w:rsid w:val="3A83C3B7"/>
    <w:rsid w:val="3C2F4528"/>
    <w:rsid w:val="3C8B45E6"/>
    <w:rsid w:val="3E2DD0AD"/>
    <w:rsid w:val="3EAE24F0"/>
    <w:rsid w:val="3F15F856"/>
    <w:rsid w:val="3F7F386E"/>
    <w:rsid w:val="3F999F07"/>
    <w:rsid w:val="4220723A"/>
    <w:rsid w:val="4220B5B9"/>
    <w:rsid w:val="4290AF1E"/>
    <w:rsid w:val="42A2FFBB"/>
    <w:rsid w:val="43405F2E"/>
    <w:rsid w:val="4344BB67"/>
    <w:rsid w:val="43D356FD"/>
    <w:rsid w:val="43DC3176"/>
    <w:rsid w:val="43FA986E"/>
    <w:rsid w:val="43FEC498"/>
    <w:rsid w:val="448C79F2"/>
    <w:rsid w:val="4557A98A"/>
    <w:rsid w:val="4603B657"/>
    <w:rsid w:val="4669BFB4"/>
    <w:rsid w:val="4787D94A"/>
    <w:rsid w:val="4902E66E"/>
    <w:rsid w:val="49D1E7B9"/>
    <w:rsid w:val="4ABCCD87"/>
    <w:rsid w:val="4ACB0C47"/>
    <w:rsid w:val="4B74B16C"/>
    <w:rsid w:val="4B8B665B"/>
    <w:rsid w:val="4E87F9A8"/>
    <w:rsid w:val="4EDA4D2C"/>
    <w:rsid w:val="4EF880C7"/>
    <w:rsid w:val="4F2A250E"/>
    <w:rsid w:val="4F807FA8"/>
    <w:rsid w:val="4FD8E6CA"/>
    <w:rsid w:val="52AE454D"/>
    <w:rsid w:val="5338600A"/>
    <w:rsid w:val="533D735C"/>
    <w:rsid w:val="53E67E31"/>
    <w:rsid w:val="54CAE787"/>
    <w:rsid w:val="557C3C59"/>
    <w:rsid w:val="56104A34"/>
    <w:rsid w:val="5698473D"/>
    <w:rsid w:val="5730FF96"/>
    <w:rsid w:val="57D39300"/>
    <w:rsid w:val="57E36C69"/>
    <w:rsid w:val="58910503"/>
    <w:rsid w:val="590BD792"/>
    <w:rsid w:val="599838FF"/>
    <w:rsid w:val="5B33E170"/>
    <w:rsid w:val="5B5C5E14"/>
    <w:rsid w:val="5BD320BB"/>
    <w:rsid w:val="5C383A2F"/>
    <w:rsid w:val="5CB678F5"/>
    <w:rsid w:val="5FC29C05"/>
    <w:rsid w:val="5FD3BAF0"/>
    <w:rsid w:val="60AE2CD6"/>
    <w:rsid w:val="61EA92B3"/>
    <w:rsid w:val="631DB1D6"/>
    <w:rsid w:val="63CFCEFF"/>
    <w:rsid w:val="650E1A6E"/>
    <w:rsid w:val="6549898F"/>
    <w:rsid w:val="660E6E04"/>
    <w:rsid w:val="66DC7693"/>
    <w:rsid w:val="673F4DC8"/>
    <w:rsid w:val="69DEEEB8"/>
    <w:rsid w:val="6ADF7EE5"/>
    <w:rsid w:val="6B67F196"/>
    <w:rsid w:val="6BB613B7"/>
    <w:rsid w:val="6D58114A"/>
    <w:rsid w:val="6F6E1572"/>
    <w:rsid w:val="6FEA0660"/>
    <w:rsid w:val="7437B37D"/>
    <w:rsid w:val="7458D304"/>
    <w:rsid w:val="747ABE0D"/>
    <w:rsid w:val="75996039"/>
    <w:rsid w:val="761C52E3"/>
    <w:rsid w:val="767C805A"/>
    <w:rsid w:val="7800196C"/>
    <w:rsid w:val="7823B722"/>
    <w:rsid w:val="7923D3F3"/>
    <w:rsid w:val="79408007"/>
    <w:rsid w:val="79CA0B4F"/>
    <w:rsid w:val="7A0C3743"/>
    <w:rsid w:val="7A30DFB3"/>
    <w:rsid w:val="7A4A2212"/>
    <w:rsid w:val="7B0B610C"/>
    <w:rsid w:val="7B0BFA38"/>
    <w:rsid w:val="7B91F786"/>
    <w:rsid w:val="7D972BB1"/>
    <w:rsid w:val="7E49D56E"/>
    <w:rsid w:val="7EB2EB19"/>
    <w:rsid w:val="7F3FF5BC"/>
    <w:rsid w:val="7F7B31CF"/>
    <w:rsid w:val="7F91B66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1BE1"/>
  <w14:defaultImageDpi w14:val="32767"/>
  <w15:chartTrackingRefBased/>
  <w15:docId w15:val="{57278A3E-0D54-764A-A0B2-49AABDC5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75"/>
    <w:pPr>
      <w:spacing w:before="100" w:beforeAutospacing="1" w:after="100" w:afterAutospacing="1"/>
    </w:pPr>
    <w:rPr>
      <w:rFonts w:ascii="Times New Roman" w:eastAsia="Times New Roman" w:hAnsi="Times New Roman" w:cs="Times New Roman"/>
      <w:lang w:val="en-S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D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DF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40DF1"/>
    <w:rPr>
      <w:b/>
      <w:bCs/>
    </w:rPr>
  </w:style>
  <w:style w:type="character" w:customStyle="1" w:styleId="CommentSubjectChar">
    <w:name w:val="Comment Subject Char"/>
    <w:basedOn w:val="CommentTextChar"/>
    <w:link w:val="CommentSubject"/>
    <w:uiPriority w:val="99"/>
    <w:semiHidden/>
    <w:rsid w:val="00A40DF1"/>
    <w:rPr>
      <w:b/>
      <w:bCs/>
      <w:sz w:val="20"/>
      <w:szCs w:val="20"/>
    </w:rPr>
  </w:style>
  <w:style w:type="paragraph" w:styleId="Revision">
    <w:name w:val="Revision"/>
    <w:hidden/>
    <w:uiPriority w:val="99"/>
    <w:semiHidden/>
    <w:rsid w:val="00A40DF1"/>
  </w:style>
  <w:style w:type="paragraph" w:styleId="Header">
    <w:name w:val="header"/>
    <w:basedOn w:val="Normal"/>
    <w:link w:val="HeaderChar"/>
    <w:uiPriority w:val="99"/>
    <w:unhideWhenUsed/>
    <w:rsid w:val="0092619C"/>
    <w:pPr>
      <w:tabs>
        <w:tab w:val="center" w:pos="4513"/>
        <w:tab w:val="right" w:pos="9026"/>
      </w:tabs>
    </w:pPr>
  </w:style>
  <w:style w:type="character" w:customStyle="1" w:styleId="HeaderChar">
    <w:name w:val="Header Char"/>
    <w:basedOn w:val="DefaultParagraphFont"/>
    <w:link w:val="Header"/>
    <w:uiPriority w:val="99"/>
    <w:rsid w:val="0092619C"/>
  </w:style>
  <w:style w:type="paragraph" w:styleId="Footer">
    <w:name w:val="footer"/>
    <w:basedOn w:val="Normal"/>
    <w:link w:val="FooterChar"/>
    <w:uiPriority w:val="99"/>
    <w:unhideWhenUsed/>
    <w:rsid w:val="0092619C"/>
    <w:pPr>
      <w:tabs>
        <w:tab w:val="center" w:pos="4513"/>
        <w:tab w:val="right" w:pos="9026"/>
      </w:tabs>
    </w:pPr>
  </w:style>
  <w:style w:type="character" w:customStyle="1" w:styleId="FooterChar">
    <w:name w:val="Footer Char"/>
    <w:basedOn w:val="DefaultParagraphFont"/>
    <w:link w:val="Footer"/>
    <w:uiPriority w:val="99"/>
    <w:rsid w:val="0092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7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1EC4B8D2F24488D2AC5D6FD9BB359" ma:contentTypeVersion="19" ma:contentTypeDescription="Create a new document." ma:contentTypeScope="" ma:versionID="d3d44bce872c5c5323d6bbaac32389ff">
  <xsd:schema xmlns:xsd="http://www.w3.org/2001/XMLSchema" xmlns:xs="http://www.w3.org/2001/XMLSchema" xmlns:p="http://schemas.microsoft.com/office/2006/metadata/properties" xmlns:ns2="d7f2b7fb-e6c1-40ae-8527-f4747c6fe287" xmlns:ns3="71056d69-d9f1-48b4-a5f7-abbdf356d7f1" targetNamespace="http://schemas.microsoft.com/office/2006/metadata/properties" ma:root="true" ma:fieldsID="b9e9775efb95a238db08063a6cc3a54c" ns2:_="" ns3:_="">
    <xsd:import namespace="d7f2b7fb-e6c1-40ae-8527-f4747c6fe287"/>
    <xsd:import namespace="71056d69-d9f1-48b4-a5f7-abbdf356d7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b7fb-e6c1-40ae-8527-f4747c6f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16443-9bc6-4362-962f-f5d6ca416593"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6d69-d9f1-48b4-a5f7-abbdf356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97c3e-6acd-49cf-92d6-90186906e484}" ma:internalName="TaxCatchAll" ma:showField="CatchAllData" ma:web="71056d69-d9f1-48b4-a5f7-abbdf356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d7f2b7fb-e6c1-40ae-8527-f4747c6fe287">
      <Url xsi:nil="true"/>
      <Description xsi:nil="true"/>
    </Link>
    <lcf76f155ced4ddcb4097134ff3c332f xmlns="d7f2b7fb-e6c1-40ae-8527-f4747c6fe287">
      <Terms xmlns="http://schemas.microsoft.com/office/infopath/2007/PartnerControls"/>
    </lcf76f155ced4ddcb4097134ff3c332f>
    <TaxCatchAll xmlns="71056d69-d9f1-48b4-a5f7-abbdf356d7f1" xsi:nil="true"/>
  </documentManagement>
</p:properties>
</file>

<file path=customXml/itemProps1.xml><?xml version="1.0" encoding="utf-8"?>
<ds:datastoreItem xmlns:ds="http://schemas.openxmlformats.org/officeDocument/2006/customXml" ds:itemID="{F81A691D-78C2-4264-9B84-C670D09F7D42}"/>
</file>

<file path=customXml/itemProps2.xml><?xml version="1.0" encoding="utf-8"?>
<ds:datastoreItem xmlns:ds="http://schemas.openxmlformats.org/officeDocument/2006/customXml" ds:itemID="{14AB6611-83AA-4BD1-8308-D8A49437632D}"/>
</file>

<file path=customXml/itemProps3.xml><?xml version="1.0" encoding="utf-8"?>
<ds:datastoreItem xmlns:ds="http://schemas.openxmlformats.org/officeDocument/2006/customXml" ds:itemID="{AD672376-F3D6-41EB-B770-96B0637D6592}"/>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Tan</dc:creator>
  <cp:keywords/>
  <dc:description/>
  <cp:lastModifiedBy>Sandra Epal Ratjen</cp:lastModifiedBy>
  <cp:revision>8</cp:revision>
  <dcterms:created xsi:type="dcterms:W3CDTF">2024-09-06T15:22:00Z</dcterms:created>
  <dcterms:modified xsi:type="dcterms:W3CDTF">2024-09-06T15:26:00Z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0x010100DCB1EC4B8D2F24488D2AC5D6FD9BB359</vt:lpwstr>
  </property>
</Properties>
</file>